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385A9" w14:textId="4CB4235A" w:rsidR="008A4C0E" w:rsidRPr="008A4C0E" w:rsidRDefault="008A4C0E" w:rsidP="008A4C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A4C0E">
        <w:rPr>
          <w:rFonts w:ascii="Times New Roman" w:hAnsi="Times New Roman" w:cs="Times New Roman"/>
          <w:sz w:val="28"/>
          <w:szCs w:val="28"/>
        </w:rPr>
        <w:t>ормативы потребления коммунальной услуги по электроснабжению в жилых помещениях многоквартирных и жилых домов, в том числе общежитиях квартирного типа в зависимости от категории жилых помещений в соответствии Постановлениями Государственного комитета Республики Башкортостан по тарифам (далее – ГКТ РБ) №81 от 25.07.2016, № 123 от 29.09.2016, определяются на этапе заключения договора энергоснабжения, а также при обращении клиента при предъявлении подтверждающих документов.</w:t>
      </w:r>
    </w:p>
    <w:p w14:paraId="67EB4716" w14:textId="77777777" w:rsidR="008A4C0E" w:rsidRPr="008A4C0E" w:rsidRDefault="008A4C0E" w:rsidP="008A4C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C0E">
        <w:rPr>
          <w:rFonts w:ascii="Times New Roman" w:hAnsi="Times New Roman" w:cs="Times New Roman"/>
          <w:sz w:val="28"/>
          <w:szCs w:val="28"/>
        </w:rPr>
        <w:t>При заключении договора энергоснабжения посредством конклюдентных действий, внесение изменений относительно нормативов потребления коммунальной услуги также возможно при обращении клиента, в соответствии с действующим законодательством.</w:t>
      </w:r>
    </w:p>
    <w:p w14:paraId="1A55161E" w14:textId="4812F4A7" w:rsidR="00E27720" w:rsidRPr="008A4C0E" w:rsidRDefault="008A4C0E" w:rsidP="008A4C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C0E">
        <w:rPr>
          <w:rFonts w:ascii="Times New Roman" w:hAnsi="Times New Roman" w:cs="Times New Roman"/>
          <w:sz w:val="28"/>
          <w:szCs w:val="28"/>
        </w:rPr>
        <w:t>В случае возникновения потребности у клиентов и необходимости внесения изменений в применяемые нормативы, необходимо обратиться в любой клиентский офис и предостав</w:t>
      </w:r>
      <w:bookmarkStart w:id="0" w:name="_GoBack"/>
      <w:bookmarkEnd w:id="0"/>
      <w:r w:rsidRPr="008A4C0E">
        <w:rPr>
          <w:rFonts w:ascii="Times New Roman" w:hAnsi="Times New Roman" w:cs="Times New Roman"/>
          <w:sz w:val="28"/>
          <w:szCs w:val="28"/>
        </w:rPr>
        <w:t>ить копию технического паспорта.</w:t>
      </w:r>
    </w:p>
    <w:sectPr w:rsidR="00E27720" w:rsidRPr="008A4C0E" w:rsidSect="008A4C0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4F1"/>
    <w:rsid w:val="003D64F1"/>
    <w:rsid w:val="008A4C0E"/>
    <w:rsid w:val="00D66BB6"/>
    <w:rsid w:val="00E2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93641"/>
  <w15:chartTrackingRefBased/>
  <w15:docId w15:val="{C7A15BD9-5EA9-44B1-89EB-E1799A66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Наталья Ринатовна</dc:creator>
  <cp:keywords/>
  <dc:description/>
  <cp:lastModifiedBy>Никитина Наталья Ринатовна</cp:lastModifiedBy>
  <cp:revision>2</cp:revision>
  <dcterms:created xsi:type="dcterms:W3CDTF">2022-09-26T04:34:00Z</dcterms:created>
  <dcterms:modified xsi:type="dcterms:W3CDTF">2022-09-26T04:52:00Z</dcterms:modified>
</cp:coreProperties>
</file>